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0002027838</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Talkspace,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001-39314</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w w:val="95"/>
              </w:rPr>
              <w:t>622 THIRD AVENUE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00"/>
              <w:spacing w:after="0" w:line="243" w:lineRule="exact"/>
              <w:rPr>
                <w:sz w:val="20"/>
                <w:szCs w:val="20"/>
                <w:color w:val="auto"/>
              </w:rPr>
            </w:pPr>
            <w:r>
              <w:rPr>
                <w:rFonts w:ascii="Times New Roman" w:cs="Times New Roman" w:eastAsia="Times New Roman" w:hAnsi="Times New Roman"/>
                <w:sz w:val="22"/>
                <w:szCs w:val="22"/>
                <w:color w:val="auto"/>
              </w:rPr>
              <w:t>NEW YORK</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060" w:type="dxa"/>
            <w:vAlign w:val="bottom"/>
          </w:tcPr>
          <w:p>
            <w:pPr>
              <w:spacing w:after="0"/>
              <w:rPr>
                <w:sz w:val="13"/>
                <w:szCs w:val="13"/>
                <w:color w:val="auto"/>
              </w:rPr>
            </w:pPr>
          </w:p>
        </w:tc>
        <w:tc>
          <w:tcPr>
            <w:tcW w:w="3240" w:type="dxa"/>
            <w:vAlign w:val="bottom"/>
            <w:vMerge w:val="restart"/>
          </w:tcPr>
          <w:p>
            <w:pPr>
              <w:ind w:left="1300"/>
              <w:spacing w:after="0" w:line="243" w:lineRule="exact"/>
              <w:rPr>
                <w:sz w:val="20"/>
                <w:szCs w:val="20"/>
                <w:color w:val="auto"/>
              </w:rPr>
            </w:pPr>
            <w:r>
              <w:rPr>
                <w:rFonts w:ascii="Times New Roman" w:cs="Times New Roman" w:eastAsia="Times New Roman" w:hAnsi="Times New Roman"/>
                <w:sz w:val="22"/>
                <w:szCs w:val="22"/>
                <w:color w:val="auto"/>
              </w:rPr>
              <w:t>NEW YORK</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060" w:type="dxa"/>
            <w:vAlign w:val="bottom"/>
          </w:tcPr>
          <w:p>
            <w:pPr>
              <w:spacing w:after="0"/>
              <w:rPr>
                <w:sz w:val="7"/>
                <w:szCs w:val="7"/>
                <w:color w:val="auto"/>
              </w:rPr>
            </w:pPr>
          </w:p>
        </w:tc>
        <w:tc>
          <w:tcPr>
            <w:tcW w:w="3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10017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(212) 284-7206</w:t>
            </w:r>
          </w:p>
        </w:tc>
        <w:tc>
          <w:tcPr>
            <w:tcW w:w="0" w:type="dxa"/>
            <w:vAlign w:val="bottom"/>
          </w:tcPr>
          <w:p>
            <w:pPr>
              <w:spacing w:after="0"/>
              <w:rPr>
                <w:sz w:val="1"/>
                <w:szCs w:val="1"/>
                <w:color w:val="auto"/>
              </w:rPr>
            </w:pP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Watson Katelyn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Maxim Group</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 Park Ave</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39000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127920.00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16th Floor</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10022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167315128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05/20/2025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 Stock 12/01/2024 Owned Shares</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80400</w:t>
      </w:r>
      <w:r>
        <w:rPr>
          <w:sz w:val="20"/>
          <w:szCs w:val="20"/>
          <w:color w:val="auto"/>
        </w:rPr>
        <w:tab/>
      </w:r>
      <w:r>
        <w:rPr>
          <w:rFonts w:ascii="Times New Roman" w:cs="Times New Roman" w:eastAsia="Times New Roman" w:hAnsi="Times New Roman"/>
          <w:sz w:val="21"/>
          <w:szCs w:val="21"/>
          <w:color w:val="auto"/>
        </w:rPr>
        <w:t>06/06/2025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06/06/2025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8"/>
              </w:rPr>
              <w:t>/s/ Dominick,Iadicicco as a duly authorized representative of Maxim Group LLC, as attorney-in-fact for Katelyn</w:t>
            </w:r>
          </w:p>
        </w:tc>
        <w:tc>
          <w:tcPr>
            <w:tcW w:w="0" w:type="dxa"/>
            <w:vAlign w:val="bottom"/>
          </w:tcPr>
          <w:p>
            <w:pPr>
              <w:spacing w:after="0"/>
              <w:rPr>
                <w:sz w:val="1"/>
                <w:szCs w:val="1"/>
                <w:color w:val="auto"/>
              </w:rPr>
            </w:pPr>
          </w:p>
        </w:tc>
      </w:tr>
      <w:tr>
        <w:trPr>
          <w:trHeight w:val="161"/>
        </w:trPr>
        <w:tc>
          <w:tcPr>
            <w:tcW w:w="1060" w:type="dxa"/>
            <w:vAlign w:val="bottom"/>
            <w:vMerge w:val="continue"/>
          </w:tcPr>
          <w:p>
            <w:pPr>
              <w:spacing w:after="0"/>
              <w:rPr>
                <w:sz w:val="13"/>
                <w:szCs w:val="13"/>
                <w:color w:val="auto"/>
              </w:rPr>
            </w:pPr>
          </w:p>
        </w:tc>
        <w:tc>
          <w:tcPr>
            <w:tcW w:w="99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Watson</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9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2025-06-06T15:08:07Z</dcterms:created>
  <dcterms:modified xsi:type="dcterms:W3CDTF">2025-06-06T15:08:07Z</dcterms:modified>
</cp:coreProperties>
</file>